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</w:t>
      </w:r>
      <w:proofErr w:type="gramStart"/>
      <w:r w:rsidRPr="00E03E04">
        <w:rPr>
          <w:rFonts w:hint="eastAsia"/>
          <w:b/>
          <w:sz w:val="28"/>
          <w:szCs w:val="28"/>
        </w:rPr>
        <w:t>律法规</w:t>
      </w:r>
      <w:proofErr w:type="gramEnd"/>
      <w:r w:rsidRPr="00E03E04">
        <w:rPr>
          <w:rFonts w:hint="eastAsia"/>
          <w:b/>
          <w:sz w:val="28"/>
          <w:szCs w:val="28"/>
        </w:rPr>
        <w:t>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3E04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致招标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>：浙江五丰冷食有限公司</w:t>
      </w:r>
      <w:r w:rsid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 xml:space="preserve">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针对贵司</w:t>
      </w:r>
      <w:r w:rsidR="004E64FA">
        <w:rPr>
          <w:rFonts w:hint="eastAsia"/>
          <w:bCs/>
          <w:color w:val="000000"/>
          <w:sz w:val="28"/>
          <w:szCs w:val="28"/>
          <w:u w:val="single"/>
        </w:rPr>
        <w:t>纸杯及盖集中采购公开招标项</w:t>
      </w:r>
      <w:r w:rsidR="008F029B" w:rsidRPr="008F029B">
        <w:rPr>
          <w:rFonts w:hint="eastAsia"/>
          <w:bCs/>
          <w:color w:val="000000"/>
          <w:sz w:val="28"/>
          <w:szCs w:val="28"/>
          <w:u w:val="single"/>
        </w:rPr>
        <w:t>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_</w:t>
      </w:r>
      <w:r w:rsidR="00D343E0" w:rsidRPr="00D343E0">
        <w:rPr>
          <w:bCs/>
          <w:sz w:val="24"/>
          <w:u w:val="single"/>
        </w:rPr>
        <w:t xml:space="preserve"> </w:t>
      </w:r>
      <w:r w:rsidR="004E64FA">
        <w:rPr>
          <w:bCs/>
          <w:sz w:val="24"/>
          <w:u w:val="single"/>
        </w:rPr>
        <w:t>WFCGB20180</w:t>
      </w:r>
      <w:r w:rsidR="004E64FA">
        <w:rPr>
          <w:rFonts w:hint="eastAsia"/>
          <w:bCs/>
          <w:sz w:val="24"/>
          <w:u w:val="single"/>
        </w:rPr>
        <w:t>10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要求品牌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或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型号的合格商品的能力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近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三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年无食品卫生安全等方面的不良记录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8" w:firstLine="694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E03E04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A1ED8"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年 月 日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F4F6E" w:rsidP="00CF4F6E">
      <w:pPr>
        <w:tabs>
          <w:tab w:val="left" w:pos="2520"/>
        </w:tabs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（说明：</w:t>
      </w:r>
      <w:proofErr w:type="gramStart"/>
      <w:r>
        <w:rPr>
          <w:rFonts w:hint="eastAsia"/>
          <w:b/>
          <w:color w:val="FF0000"/>
        </w:rPr>
        <w:t>本承诺</w:t>
      </w:r>
      <w:proofErr w:type="gramEnd"/>
      <w:r>
        <w:rPr>
          <w:rFonts w:hint="eastAsia"/>
          <w:b/>
          <w:color w:val="FF0000"/>
        </w:rPr>
        <w:t>书须打印并签字盖章后，扫描文件发邮件回复）</w:t>
      </w: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B2" w:rsidRDefault="00413EB2" w:rsidP="00E03E04">
      <w:r>
        <w:separator/>
      </w:r>
    </w:p>
  </w:endnote>
  <w:endnote w:type="continuationSeparator" w:id="0">
    <w:p w:rsidR="00413EB2" w:rsidRDefault="00413EB2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B2" w:rsidRDefault="00413EB2" w:rsidP="00E03E04">
      <w:r>
        <w:separator/>
      </w:r>
    </w:p>
  </w:footnote>
  <w:footnote w:type="continuationSeparator" w:id="0">
    <w:p w:rsidR="00413EB2" w:rsidRDefault="00413EB2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D"/>
    <w:rsid w:val="00010BCC"/>
    <w:rsid w:val="000447DC"/>
    <w:rsid w:val="000A496F"/>
    <w:rsid w:val="00123290"/>
    <w:rsid w:val="00142FFC"/>
    <w:rsid w:val="00151CFB"/>
    <w:rsid w:val="001820C0"/>
    <w:rsid w:val="001F269C"/>
    <w:rsid w:val="001F2BB1"/>
    <w:rsid w:val="002050BA"/>
    <w:rsid w:val="00272FE8"/>
    <w:rsid w:val="00292CBD"/>
    <w:rsid w:val="002937DE"/>
    <w:rsid w:val="002B5D47"/>
    <w:rsid w:val="00306DE4"/>
    <w:rsid w:val="003801E7"/>
    <w:rsid w:val="003B087C"/>
    <w:rsid w:val="00413EB2"/>
    <w:rsid w:val="00481641"/>
    <w:rsid w:val="004D0F12"/>
    <w:rsid w:val="004D717E"/>
    <w:rsid w:val="004D7E65"/>
    <w:rsid w:val="004E64FA"/>
    <w:rsid w:val="005073D9"/>
    <w:rsid w:val="00586874"/>
    <w:rsid w:val="005A6E1C"/>
    <w:rsid w:val="005B5CB7"/>
    <w:rsid w:val="005E6BC8"/>
    <w:rsid w:val="005F089E"/>
    <w:rsid w:val="005F2A45"/>
    <w:rsid w:val="006072F5"/>
    <w:rsid w:val="006110ED"/>
    <w:rsid w:val="00614752"/>
    <w:rsid w:val="00623FC8"/>
    <w:rsid w:val="00636D34"/>
    <w:rsid w:val="00652A2B"/>
    <w:rsid w:val="0068003F"/>
    <w:rsid w:val="006A18AF"/>
    <w:rsid w:val="006C0BB0"/>
    <w:rsid w:val="00703ADA"/>
    <w:rsid w:val="0073299E"/>
    <w:rsid w:val="007905FC"/>
    <w:rsid w:val="007B77A2"/>
    <w:rsid w:val="00814B34"/>
    <w:rsid w:val="008434DD"/>
    <w:rsid w:val="00892B33"/>
    <w:rsid w:val="008B3630"/>
    <w:rsid w:val="008E1B2C"/>
    <w:rsid w:val="008F029B"/>
    <w:rsid w:val="0090717A"/>
    <w:rsid w:val="00927E8A"/>
    <w:rsid w:val="00950BC4"/>
    <w:rsid w:val="00985BA8"/>
    <w:rsid w:val="00997E00"/>
    <w:rsid w:val="009B061A"/>
    <w:rsid w:val="00A0677C"/>
    <w:rsid w:val="00AF7C47"/>
    <w:rsid w:val="00B83E99"/>
    <w:rsid w:val="00C20E90"/>
    <w:rsid w:val="00C45676"/>
    <w:rsid w:val="00CA1ED8"/>
    <w:rsid w:val="00CF4F6E"/>
    <w:rsid w:val="00D343E0"/>
    <w:rsid w:val="00D85BFD"/>
    <w:rsid w:val="00E03E04"/>
    <w:rsid w:val="00E24FCA"/>
    <w:rsid w:val="00F47B65"/>
    <w:rsid w:val="00F54F0F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罗旭敏</cp:lastModifiedBy>
  <cp:revision>1</cp:revision>
  <dcterms:created xsi:type="dcterms:W3CDTF">2018-06-29T02:24:00Z</dcterms:created>
  <dcterms:modified xsi:type="dcterms:W3CDTF">2018-06-29T02:24:00Z</dcterms:modified>
</cp:coreProperties>
</file>